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C7" w:rsidRPr="004A1EC4" w:rsidRDefault="00D542C7" w:rsidP="00D542C7">
      <w:pPr>
        <w:keepNext/>
        <w:keepLines/>
        <w:spacing w:before="200" w:after="0" w:line="259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A1EC4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Муниципальное автономное дошкольное образовательное учреждение детский сад №1 «Подснежник»</w:t>
      </w:r>
    </w:p>
    <w:p w:rsidR="00D542C7" w:rsidRPr="004A1EC4" w:rsidRDefault="00D542C7" w:rsidP="00D542C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</w:rPr>
      </w:pPr>
      <w:r w:rsidRPr="004A1EC4"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</w:rPr>
        <w:t xml:space="preserve">г. </w:t>
      </w:r>
      <w:proofErr w:type="spellStart"/>
      <w:r w:rsidRPr="004A1EC4"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</w:rPr>
        <w:t>Краснокаменск</w:t>
      </w:r>
      <w:proofErr w:type="spellEnd"/>
      <w:r w:rsidRPr="004A1EC4"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</w:rPr>
        <w:t>, Забайкальский край</w:t>
      </w:r>
    </w:p>
    <w:p w:rsidR="00607259" w:rsidRDefault="00607259" w:rsidP="00D542C7">
      <w:pPr>
        <w:jc w:val="center"/>
      </w:pPr>
    </w:p>
    <w:p w:rsidR="00D542C7" w:rsidRPr="00D542C7" w:rsidRDefault="00D542C7" w:rsidP="00D54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2C7" w:rsidRPr="00D542C7" w:rsidRDefault="00D542C7" w:rsidP="00D54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C7">
        <w:rPr>
          <w:rFonts w:ascii="Times New Roman" w:hAnsi="Times New Roman" w:cs="Times New Roman"/>
          <w:b/>
          <w:sz w:val="28"/>
          <w:szCs w:val="28"/>
        </w:rPr>
        <w:t>Индивидуальная программа педагога – наставника</w:t>
      </w:r>
    </w:p>
    <w:p w:rsidR="00D542C7" w:rsidRDefault="00D542C7" w:rsidP="00D54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42C7">
        <w:rPr>
          <w:rFonts w:ascii="Times New Roman" w:hAnsi="Times New Roman" w:cs="Times New Roman"/>
          <w:b/>
          <w:sz w:val="28"/>
          <w:szCs w:val="28"/>
        </w:rPr>
        <w:t xml:space="preserve">По сопровождению молодого педагога в МАДОУ №1 «Подснежник» </w:t>
      </w:r>
    </w:p>
    <w:p w:rsidR="00D542C7" w:rsidRDefault="00D542C7" w:rsidP="00D54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2C7" w:rsidRDefault="00D542C7" w:rsidP="00D54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2C7" w:rsidRDefault="00D542C7" w:rsidP="00D54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2C7" w:rsidRDefault="00D542C7" w:rsidP="00D54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2C7" w:rsidRDefault="00D542C7" w:rsidP="00D54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2C7" w:rsidRDefault="00D542C7" w:rsidP="00D54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2C7" w:rsidRDefault="00D542C7" w:rsidP="00D542C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542C7" w:rsidRDefault="00D542C7" w:rsidP="00D542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Наставник: Родионова Галина Николаевна</w:t>
      </w:r>
    </w:p>
    <w:p w:rsidR="00D542C7" w:rsidRDefault="00D542C7" w:rsidP="00D542C7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Молодой педагог: Копытина Оксана Андреевна</w:t>
      </w:r>
    </w:p>
    <w:p w:rsidR="00D542C7" w:rsidRDefault="00D542C7" w:rsidP="00D542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542C7" w:rsidRPr="00D542C7" w:rsidRDefault="00D542C7" w:rsidP="00D542C7">
      <w:pPr>
        <w:spacing w:after="5" w:line="251" w:lineRule="auto"/>
        <w:ind w:left="-15" w:right="47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Наставничество 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−</w:t>
      </w: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это сложившаяся форма передачи людьми знаний,</w:t>
      </w: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культуры и</w:t>
      </w: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опыта друг другу. Это часть естественной интеграции молодых людей в профессиональное сообщество и преемственности поколений. Его актуальность объясняется тем, что, с одной стороны, педагоги, имеющие высокий уровень профессионализма и опыт инновационной деятельности, получили дополнительную возможность для самореализации, транслирования опыта и признания своих заслуг, а с другой стороны, начинающим педагогам обеспечена методическая и психологическая помощь. </w:t>
      </w:r>
    </w:p>
    <w:p w:rsidR="00D542C7" w:rsidRPr="00D542C7" w:rsidRDefault="00D542C7" w:rsidP="00D542C7">
      <w:pPr>
        <w:spacing w:after="38" w:line="251" w:lineRule="auto"/>
        <w:ind w:left="-15" w:right="47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Актуальность 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данной методической разработки обусловлена противоречием</w:t>
      </w: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между необходимостью систематизации деятельности </w:t>
      </w:r>
      <w:proofErr w:type="spellStart"/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педагоганаставника</w:t>
      </w:r>
      <w:proofErr w:type="spellEnd"/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образовательной организации и большим разнообразием подходов к организации этой работы. Подходы могут быть: формальным (когда наставник числится им по приказу), ситуативного (когда наставник ситуативно проявляется при анализе открытого мероприятия, проведенного молодым педагогом), демонстративного (когда все заслуги молодого специалиста объясняются наличием опытного наставника). </w:t>
      </w:r>
    </w:p>
    <w:p w:rsidR="00D542C7" w:rsidRPr="00D542C7" w:rsidRDefault="00D542C7" w:rsidP="00D542C7">
      <w:pPr>
        <w:spacing w:after="36" w:line="251" w:lineRule="auto"/>
        <w:ind w:left="-15" w:right="47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Новизна данной программы 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деятельности педагога-наставника заключается в</w:t>
      </w: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том, что нами предложен подход с позиций результата. Результатом работы педагога-наставника я предлагаю считать успешную интеграцию молодого специалиста в педагогический коллектив, высокие показатели востребованности реализуемым им программ и сохранность детского контингента, высокая оценка качества предоставляемых им дополнительных образовательных услуг. </w:t>
      </w:r>
    </w:p>
    <w:p w:rsidR="00D542C7" w:rsidRPr="00D542C7" w:rsidRDefault="00D542C7" w:rsidP="00D542C7">
      <w:pPr>
        <w:spacing w:after="5" w:line="251" w:lineRule="auto"/>
        <w:ind w:left="-15" w:right="47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Практическая значимость 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методической разработки</w:t>
      </w: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возможности</w:t>
      </w: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транслирования данного подхода в практике организации наставничества в других образовательных организациях. </w:t>
      </w:r>
    </w:p>
    <w:p w:rsidR="00D542C7" w:rsidRPr="00D542C7" w:rsidRDefault="00D542C7" w:rsidP="00D542C7">
      <w:pPr>
        <w:spacing w:after="5" w:line="251" w:lineRule="auto"/>
        <w:ind w:left="-15" w:right="47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любой профессиональной среде с течением времени происходит естественная возрастная ротация. Обновление рабочего коллектива - норма успешного существования любого профессионального коллектива. Наставничество призвано не только, передать успешный опыт профессиональной деятельности, но и помочь начинающему специалисту найти свой путь в профессии. Не уйти из-за первых неудач, не сконцентрироваться на минусах, а увидеть плюсы педагогической профессии. Особенностью труда начинающих педагогов является то, что они с первого дня работы имеют те же самые обязанности и несут ту же самую ответственность, что и педагоги с многолетним стажем, а родители и коллеги по работе ожидают от них столь же безупречного профессионализма. </w:t>
      </w:r>
    </w:p>
    <w:p w:rsidR="00D542C7" w:rsidRPr="00D542C7" w:rsidRDefault="00D542C7" w:rsidP="00D542C7">
      <w:pPr>
        <w:spacing w:after="5" w:line="251" w:lineRule="auto"/>
        <w:ind w:left="-15" w:right="47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Становление молодого педагога является достаточно сложным процессом, касающимся как социального, психологического, так и профессионального аспектов. Период становления характеризуется тем, что в это время четко 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отражаются результаты воздействия на личность огромного числа факторов - позитивных и негативных, внутренних и внешних. Задачей образовательной организации является оказание помощи начинающему педагогу. С помощью старших по возрасту коллег он должен осознать себя одаренным, талантливым, способным добиваться хороших результатов труда и демонстрировать в свой деятельности высокие профессиональные качества. </w:t>
      </w:r>
    </w:p>
    <w:p w:rsidR="00D542C7" w:rsidRPr="00D542C7" w:rsidRDefault="00D542C7" w:rsidP="00D542C7">
      <w:pPr>
        <w:spacing w:after="5" w:line="251" w:lineRule="auto"/>
        <w:ind w:left="-15" w:right="47" w:firstLine="708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самого первого дня трудовой деятельности очень важно грамотно выстроить работу с молодым специалистом. Это - один из успешных факторов быстрого и качественного вхождения педагога в профессиональную среду. Главным звеном, в котором осуществляется адаптация молодых педагогов, является образовательная организация. Молодой педагог адаптируется в новой среде, изучает ее особенности, специфику стиля поведения, приобщается к традициям и нормам заведения. Поэтому, очень большое значение в этот период имеет морально-психологический климат, атмосфера взаимопонимания, нравственная основа коллектива.  </w:t>
      </w:r>
    </w:p>
    <w:p w:rsidR="00D542C7" w:rsidRPr="00D542C7" w:rsidRDefault="00D542C7" w:rsidP="00D542C7">
      <w:pPr>
        <w:spacing w:after="34" w:line="259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42C7" w:rsidRPr="00D542C7" w:rsidRDefault="00D542C7" w:rsidP="00D542C7">
      <w:pPr>
        <w:spacing w:after="0" w:line="281" w:lineRule="auto"/>
        <w:ind w:left="3040" w:hanging="1465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Нормативно-правовая база организации наставничества в образовательной организации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42C7" w:rsidRPr="00D542C7" w:rsidRDefault="00D542C7" w:rsidP="00D542C7">
      <w:pPr>
        <w:spacing w:after="30" w:line="251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1.Федеральный закон от 29.12.2012 № 273-ФЗ «Об образовании в Российской Федерации»  </w:t>
      </w:r>
    </w:p>
    <w:p w:rsidR="00D542C7" w:rsidRPr="00D542C7" w:rsidRDefault="00D542C7" w:rsidP="00D542C7">
      <w:pPr>
        <w:spacing w:after="34" w:line="251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2.Распоряжение Правительства Российской Федерации от 29.05.2015 № 996-р «Об утверждении Стратегии развития воспитания в Российской Федерации на период до 2025 года»  </w:t>
      </w:r>
    </w:p>
    <w:p w:rsidR="00D542C7" w:rsidRPr="00D542C7" w:rsidRDefault="00D542C7" w:rsidP="00D542C7">
      <w:pPr>
        <w:spacing w:after="30" w:line="251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3.Распоряжение Правительства Российской Федерации от 29.12.2014 № 2765-р «Об утверждении Концепции Федеральной целевой программы развития образования на 2016-2020 годы».  </w:t>
      </w:r>
    </w:p>
    <w:p w:rsidR="00D542C7" w:rsidRPr="00D542C7" w:rsidRDefault="00D542C7" w:rsidP="00D542C7">
      <w:pPr>
        <w:spacing w:after="30" w:line="251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4.Концепция развития дополнительного образования детей от 04.09.2014 №1726р.  </w:t>
      </w:r>
    </w:p>
    <w:p w:rsidR="00D542C7" w:rsidRPr="00D542C7" w:rsidRDefault="00D542C7" w:rsidP="00D542C7">
      <w:pPr>
        <w:spacing w:after="32" w:line="251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5.Положение о наставничестве.  </w:t>
      </w:r>
    </w:p>
    <w:p w:rsidR="00D542C7" w:rsidRPr="00D542C7" w:rsidRDefault="00D542C7" w:rsidP="00D542C7">
      <w:pPr>
        <w:spacing w:after="5" w:line="251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6.План работы наставника с молодым специалистом.  </w:t>
      </w:r>
    </w:p>
    <w:p w:rsidR="00D542C7" w:rsidRPr="00D542C7" w:rsidRDefault="00D542C7" w:rsidP="00D542C7">
      <w:pPr>
        <w:spacing w:after="35" w:line="259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42C7" w:rsidRPr="00D542C7" w:rsidRDefault="00D542C7" w:rsidP="00D542C7">
      <w:pPr>
        <w:keepNext/>
        <w:keepLines/>
        <w:spacing w:after="20" w:line="259" w:lineRule="auto"/>
        <w:ind w:left="1693" w:right="173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 и задачи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830C47" w:rsidRDefault="00D542C7" w:rsidP="00D542C7">
      <w:pPr>
        <w:spacing w:after="12" w:line="269" w:lineRule="auto"/>
        <w:ind w:left="-5" w:right="283" w:hanging="10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Цель</w:t>
      </w:r>
      <w:r w:rsidR="00830C4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:</w:t>
      </w: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совместной деятельности педагога</w:t>
      </w: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наставника и молодого специалиста</w:t>
      </w: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</w:t>
      </w: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успешная</w:t>
      </w: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интеграция в педагогическую профессию и коллектив ДОУ </w:t>
      </w:r>
    </w:p>
    <w:p w:rsidR="00830C47" w:rsidRDefault="00830C47" w:rsidP="00830C47">
      <w:pPr>
        <w:spacing w:after="12" w:line="269" w:lineRule="auto"/>
        <w:ind w:right="28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830C47" w:rsidRDefault="00830C47" w:rsidP="00830C47">
      <w:pPr>
        <w:spacing w:after="12" w:line="269" w:lineRule="auto"/>
        <w:ind w:right="283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</w:p>
    <w:p w:rsidR="00D542C7" w:rsidRPr="00D542C7" w:rsidRDefault="00D542C7" w:rsidP="00830C47">
      <w:pPr>
        <w:spacing w:after="12" w:line="269" w:lineRule="auto"/>
        <w:ind w:right="283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Задачи: </w:t>
      </w:r>
    </w:p>
    <w:p w:rsidR="00D542C7" w:rsidRPr="00830C47" w:rsidRDefault="00830C47" w:rsidP="00830C47">
      <w:pPr>
        <w:spacing w:after="5" w:line="251" w:lineRule="auto"/>
        <w:ind w:left="284" w:right="47"/>
        <w:jc w:val="both"/>
        <w:rPr>
          <w:rFonts w:eastAsia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D542C7"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оказание методической помощи молодому специалисту в повышении 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уровня </w:t>
      </w:r>
      <w:r w:rsidRPr="00D542C7">
        <w:rPr>
          <w:rFonts w:ascii="Calibri" w:eastAsia="Segoe UI Symbol" w:hAnsi="Calibri" w:cs="Calibri"/>
          <w:color w:val="000000"/>
          <w:sz w:val="28"/>
          <w:lang w:eastAsia="ru-RU"/>
        </w:rPr>
        <w:t>организации</w:t>
      </w:r>
      <w:r w:rsidR="00D542C7"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="00D542C7"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 w:rsidR="00D542C7"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-образовательной деятельности; </w:t>
      </w:r>
    </w:p>
    <w:p w:rsidR="00D542C7" w:rsidRPr="00D542C7" w:rsidRDefault="00830C47" w:rsidP="00830C47">
      <w:pPr>
        <w:spacing w:after="5" w:line="251" w:lineRule="auto"/>
        <w:ind w:left="284" w:right="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D542C7"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 нормативно-правовой документации; </w:t>
      </w:r>
    </w:p>
    <w:p w:rsidR="00D542C7" w:rsidRPr="00D542C7" w:rsidRDefault="00830C47" w:rsidP="00830C47">
      <w:pPr>
        <w:spacing w:after="5" w:line="251" w:lineRule="auto"/>
        <w:ind w:left="284" w:right="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D542C7"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помощь в ведении документации (учебные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программы, планы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-</w:t>
      </w:r>
      <w:bookmarkStart w:id="0" w:name="_GoBack"/>
      <w:bookmarkEnd w:id="0"/>
      <w:r w:rsidR="00D542C7" w:rsidRPr="00D542C7">
        <w:rPr>
          <w:rFonts w:ascii="Segoe UI Symbol" w:eastAsia="Segoe UI Symbol" w:hAnsi="Segoe UI Symbol" w:cs="Segoe UI Symbol"/>
          <w:color w:val="000000"/>
          <w:sz w:val="28"/>
          <w:lang w:eastAsia="ru-RU"/>
        </w:rPr>
        <w:t xml:space="preserve"> </w:t>
      </w:r>
      <w:r w:rsidR="00D542C7"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образовательной работы, план по самообразованию, мониторинг и т.д.); </w:t>
      </w:r>
    </w:p>
    <w:p w:rsidR="00D542C7" w:rsidRPr="00D542C7" w:rsidRDefault="00830C47" w:rsidP="00830C47">
      <w:pPr>
        <w:spacing w:after="5" w:line="251" w:lineRule="auto"/>
        <w:ind w:right="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- </w:t>
      </w:r>
      <w:r w:rsidR="00D542C7"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применение форм и методов в работе с детьми; </w:t>
      </w:r>
    </w:p>
    <w:p w:rsidR="00D542C7" w:rsidRPr="00D542C7" w:rsidRDefault="00830C47" w:rsidP="00830C47">
      <w:pPr>
        <w:spacing w:after="5" w:line="251" w:lineRule="auto"/>
        <w:ind w:left="284" w:right="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D542C7"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организация НОД, помощь в постановке целей и задач; </w:t>
      </w:r>
    </w:p>
    <w:p w:rsidR="00D542C7" w:rsidRPr="00D542C7" w:rsidRDefault="00830C47" w:rsidP="00830C47">
      <w:pPr>
        <w:spacing w:after="5" w:line="251" w:lineRule="auto"/>
        <w:ind w:left="284" w:right="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D542C7"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использование </w:t>
      </w:r>
      <w:proofErr w:type="spellStart"/>
      <w:r w:rsidR="00D542C7"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здоровьесберегающих</w:t>
      </w:r>
      <w:proofErr w:type="spellEnd"/>
      <w:r w:rsidR="00D542C7"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технологий 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вовремя</w:t>
      </w:r>
      <w:r w:rsidR="00D542C7"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НОД и других </w:t>
      </w:r>
      <w:r w:rsidR="00D542C7" w:rsidRPr="00D542C7">
        <w:rPr>
          <w:rFonts w:ascii="Segoe UI Symbol" w:eastAsia="Segoe UI Symbol" w:hAnsi="Segoe UI Symbol" w:cs="Segoe UI Symbol"/>
          <w:color w:val="000000"/>
          <w:sz w:val="28"/>
          <w:lang w:eastAsia="ru-RU"/>
        </w:rPr>
        <w:t xml:space="preserve"> </w:t>
      </w:r>
      <w:r w:rsidR="00D542C7"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режимных моментах; </w:t>
      </w:r>
    </w:p>
    <w:p w:rsidR="00D542C7" w:rsidRPr="00D542C7" w:rsidRDefault="00830C47" w:rsidP="00830C47">
      <w:pPr>
        <w:spacing w:after="5" w:line="251" w:lineRule="auto"/>
        <w:ind w:left="284" w:right="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D542C7"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механизм использования дидактического и наглядного материала; </w:t>
      </w:r>
    </w:p>
    <w:p w:rsidR="00D542C7" w:rsidRPr="00D542C7" w:rsidRDefault="00830C47" w:rsidP="00830C47">
      <w:pPr>
        <w:spacing w:after="5" w:line="251" w:lineRule="auto"/>
        <w:ind w:left="284" w:right="47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</w:t>
      </w:r>
      <w:r w:rsidR="00D542C7"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углубленное изучение инновационных технологий.</w:t>
      </w:r>
    </w:p>
    <w:p w:rsidR="00D542C7" w:rsidRPr="00D542C7" w:rsidRDefault="00D542C7" w:rsidP="00D542C7">
      <w:pPr>
        <w:keepNext/>
        <w:keepLines/>
        <w:spacing w:after="20" w:line="259" w:lineRule="auto"/>
        <w:ind w:left="1693" w:right="103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Основные направления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42C7" w:rsidRPr="00D542C7" w:rsidRDefault="00D542C7" w:rsidP="00D542C7">
      <w:pPr>
        <w:spacing w:after="36" w:line="251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1. Повышение научной, теоретической, психолого-педагогической, методической подготовки молодого специалиста;  </w:t>
      </w:r>
    </w:p>
    <w:p w:rsidR="00D542C7" w:rsidRPr="00D542C7" w:rsidRDefault="00D542C7" w:rsidP="00D542C7">
      <w:pPr>
        <w:spacing w:after="33" w:line="251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2.Овладение молодым специалистом комплексным подходом к организации дополнительного образования и воспитательной работы, овладение методикой воспитывающего обучения;  </w:t>
      </w:r>
    </w:p>
    <w:p w:rsidR="00D542C7" w:rsidRPr="00D542C7" w:rsidRDefault="00D542C7" w:rsidP="00D542C7">
      <w:pPr>
        <w:spacing w:after="33" w:line="251" w:lineRule="auto"/>
        <w:ind w:left="-5"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3.Освоение современных требований к внеурочной работе по предмету;  </w:t>
      </w:r>
    </w:p>
    <w:p w:rsidR="00D542C7" w:rsidRPr="00D542C7" w:rsidRDefault="00D542C7" w:rsidP="00D542C7">
      <w:pPr>
        <w:numPr>
          <w:ilvl w:val="0"/>
          <w:numId w:val="2"/>
        </w:numPr>
        <w:spacing w:after="12" w:line="269" w:lineRule="auto"/>
        <w:ind w:right="165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Изучение и внедрение в практику преподавания передового педагогического опыта и основных достижений педагогической науки, а также организацию творческой деятельности молодого специалиста;  </w:t>
      </w:r>
    </w:p>
    <w:p w:rsidR="00D542C7" w:rsidRPr="00D542C7" w:rsidRDefault="00D542C7" w:rsidP="00D542C7">
      <w:pPr>
        <w:numPr>
          <w:ilvl w:val="0"/>
          <w:numId w:val="2"/>
        </w:numPr>
        <w:spacing w:after="5" w:line="251" w:lineRule="auto"/>
        <w:ind w:right="165" w:hanging="284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Воспитание культуры выбора собственной педагогической позиции. </w:t>
      </w:r>
    </w:p>
    <w:p w:rsidR="00D542C7" w:rsidRPr="00D542C7" w:rsidRDefault="00D542C7" w:rsidP="00D542C7">
      <w:pPr>
        <w:spacing w:after="34" w:line="259" w:lineRule="auto"/>
        <w:ind w:left="708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42C7" w:rsidRPr="00D542C7" w:rsidRDefault="00D542C7" w:rsidP="00D542C7">
      <w:pPr>
        <w:keepNext/>
        <w:keepLines/>
        <w:spacing w:after="20" w:line="259" w:lineRule="auto"/>
        <w:ind w:left="1693" w:right="1028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Этапы совместной работы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D542C7" w:rsidRPr="00D542C7" w:rsidRDefault="00D542C7" w:rsidP="00D542C7">
      <w:pPr>
        <w:numPr>
          <w:ilvl w:val="0"/>
          <w:numId w:val="3"/>
        </w:numPr>
        <w:spacing w:after="35" w:line="251" w:lineRule="auto"/>
        <w:ind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этап – адаптационный.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Наставник определяет круг обязанностей и полномочий молодого специалиста, а также выявляет недостатки в его умениях и навыках, чтобы выработать программу адаптации. </w:t>
      </w:r>
    </w:p>
    <w:p w:rsidR="00D542C7" w:rsidRPr="00D542C7" w:rsidRDefault="00D542C7" w:rsidP="00D542C7">
      <w:pPr>
        <w:numPr>
          <w:ilvl w:val="0"/>
          <w:numId w:val="3"/>
        </w:numPr>
        <w:spacing w:after="35" w:line="251" w:lineRule="auto"/>
        <w:ind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этап – основной (проектировочный).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Наставник разрабатывает и реализует программу адаптации, осуществляет корректировку профессиональных умений молодого педагога, помогает выстроить ему собственную программу самосовершенствования. </w:t>
      </w:r>
    </w:p>
    <w:p w:rsidR="00D542C7" w:rsidRPr="00D542C7" w:rsidRDefault="00D542C7" w:rsidP="00D542C7">
      <w:pPr>
        <w:numPr>
          <w:ilvl w:val="0"/>
          <w:numId w:val="3"/>
        </w:numPr>
        <w:spacing w:after="5" w:line="251" w:lineRule="auto"/>
        <w:ind w:right="47" w:hanging="1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D542C7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>этап – контрольно-оценочный</w:t>
      </w:r>
      <w:r w:rsidRPr="00D542C7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Мониторинг роста уровня профессиональной компетентности молодого педагога, определение степени его готовности к выполнению своих функциональных обязанностей. </w:t>
      </w:r>
    </w:p>
    <w:p w:rsidR="00D542C7" w:rsidRPr="00D542C7" w:rsidRDefault="00D542C7" w:rsidP="00D542C7">
      <w:pPr>
        <w:spacing w:after="34" w:line="259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D542C7">
        <w:rPr>
          <w:rFonts w:ascii="Times New Roman" w:hAnsi="Times New Roman" w:cs="Times New Roman"/>
          <w:b/>
          <w:sz w:val="28"/>
          <w:szCs w:val="28"/>
        </w:rPr>
        <w:t>лан работы педагога – наставника с начинающим педагогом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42C7" w:rsidRDefault="00D542C7" w:rsidP="00D542C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13"/>
        <w:gridCol w:w="3612"/>
        <w:gridCol w:w="3619"/>
        <w:gridCol w:w="3616"/>
      </w:tblGrid>
      <w:tr w:rsidR="00D542C7" w:rsidRPr="00D542C7" w:rsidTr="001A1138">
        <w:trPr>
          <w:trHeight w:val="841"/>
        </w:trPr>
        <w:tc>
          <w:tcPr>
            <w:tcW w:w="3713" w:type="dxa"/>
          </w:tcPr>
          <w:p w:rsidR="00D542C7" w:rsidRPr="00D542C7" w:rsidRDefault="00D542C7" w:rsidP="00D542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2C7">
              <w:rPr>
                <w:rFonts w:ascii="Times New Roman" w:hAnsi="Times New Roman" w:cs="Times New Roman"/>
                <w:b/>
                <w:sz w:val="28"/>
                <w:szCs w:val="28"/>
              </w:rPr>
              <w:t>Планирование и организация работы</w:t>
            </w:r>
          </w:p>
        </w:tc>
        <w:tc>
          <w:tcPr>
            <w:tcW w:w="3612" w:type="dxa"/>
          </w:tcPr>
          <w:p w:rsidR="00D542C7" w:rsidRPr="00D542C7" w:rsidRDefault="00D542C7" w:rsidP="00D542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2C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документацией</w:t>
            </w:r>
          </w:p>
        </w:tc>
        <w:tc>
          <w:tcPr>
            <w:tcW w:w="3619" w:type="dxa"/>
          </w:tcPr>
          <w:p w:rsidR="00D542C7" w:rsidRPr="00D542C7" w:rsidRDefault="00D542C7" w:rsidP="00D542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2C7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за деятельностью молодого специалиста</w:t>
            </w:r>
          </w:p>
        </w:tc>
        <w:tc>
          <w:tcPr>
            <w:tcW w:w="3616" w:type="dxa"/>
          </w:tcPr>
          <w:p w:rsidR="00D542C7" w:rsidRPr="00D542C7" w:rsidRDefault="00D542C7" w:rsidP="00D542C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2C7">
              <w:rPr>
                <w:rFonts w:ascii="Times New Roman" w:hAnsi="Times New Roman" w:cs="Times New Roman"/>
                <w:b/>
                <w:sz w:val="28"/>
                <w:szCs w:val="28"/>
              </w:rPr>
              <w:t>Формы и методы работы с молодым специалистом</w:t>
            </w:r>
          </w:p>
        </w:tc>
      </w:tr>
      <w:tr w:rsidR="00D542C7" w:rsidRPr="00D542C7" w:rsidTr="001A1138">
        <w:tc>
          <w:tcPr>
            <w:tcW w:w="14560" w:type="dxa"/>
            <w:gridSpan w:val="4"/>
          </w:tcPr>
          <w:p w:rsidR="00D542C7" w:rsidRPr="00D542C7" w:rsidRDefault="00D542C7" w:rsidP="00D5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2C7"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</w:tr>
      <w:tr w:rsidR="00D542C7" w:rsidRPr="00D542C7" w:rsidTr="001A1138">
        <w:tc>
          <w:tcPr>
            <w:tcW w:w="3713" w:type="dxa"/>
          </w:tcPr>
          <w:p w:rsidR="00D542C7" w:rsidRPr="00D542C7" w:rsidRDefault="00D542C7" w:rsidP="00D5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2C7">
              <w:rPr>
                <w:rFonts w:ascii="Times New Roman" w:hAnsi="Times New Roman" w:cs="Times New Roman"/>
                <w:sz w:val="24"/>
                <w:szCs w:val="24"/>
              </w:rPr>
              <w:t>Организационные вопросы. Изучение программ, пособий. Составление календарно - тематического планирования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месяц</w:t>
            </w:r>
            <w:r w:rsidRPr="00D542C7">
              <w:rPr>
                <w:rFonts w:ascii="Times New Roman" w:hAnsi="Times New Roman" w:cs="Times New Roman"/>
                <w:sz w:val="24"/>
                <w:szCs w:val="24"/>
              </w:rPr>
              <w:t>. Групповая документация.</w:t>
            </w:r>
          </w:p>
        </w:tc>
        <w:tc>
          <w:tcPr>
            <w:tcW w:w="3612" w:type="dxa"/>
          </w:tcPr>
          <w:p w:rsidR="00D542C7" w:rsidRPr="00D542C7" w:rsidRDefault="00D542C7" w:rsidP="00D5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2C7">
              <w:rPr>
                <w:rFonts w:ascii="Times New Roman" w:hAnsi="Times New Roman" w:cs="Times New Roman"/>
                <w:sz w:val="24"/>
                <w:szCs w:val="24"/>
              </w:rPr>
              <w:t>Изучение нормативно – правовой базы ДОО (рабочая программа, учебный план, план работы ДОО на 2024-2025 уч. год). Изучение документация по организации образовательной деятельности. (Календарно-тематический план (ежедневный), перспективный план, план работы c родителями воспитанников).</w:t>
            </w:r>
          </w:p>
        </w:tc>
        <w:tc>
          <w:tcPr>
            <w:tcW w:w="3619" w:type="dxa"/>
          </w:tcPr>
          <w:p w:rsidR="00D542C7" w:rsidRPr="00D542C7" w:rsidRDefault="00D542C7" w:rsidP="00D5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2C7">
              <w:rPr>
                <w:rFonts w:ascii="Times New Roman" w:hAnsi="Times New Roman" w:cs="Times New Roman"/>
                <w:sz w:val="24"/>
                <w:szCs w:val="24"/>
              </w:rPr>
              <w:t>Оформление групповой документации. Оформление календарно-тематического планирования. Проверка выполнения .</w:t>
            </w:r>
          </w:p>
        </w:tc>
        <w:tc>
          <w:tcPr>
            <w:tcW w:w="3616" w:type="dxa"/>
          </w:tcPr>
          <w:p w:rsidR="00D542C7" w:rsidRPr="00D542C7" w:rsidRDefault="00D542C7" w:rsidP="005B31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2C7">
              <w:rPr>
                <w:rFonts w:ascii="Times New Roman" w:hAnsi="Times New Roman" w:cs="Times New Roman"/>
                <w:sz w:val="24"/>
                <w:szCs w:val="24"/>
              </w:rPr>
              <w:t xml:space="preserve">Помощь «Ведение групповой документации». </w:t>
            </w:r>
          </w:p>
        </w:tc>
      </w:tr>
      <w:tr w:rsidR="00D542C7" w:rsidRPr="00D542C7" w:rsidTr="001A1138">
        <w:tc>
          <w:tcPr>
            <w:tcW w:w="14560" w:type="dxa"/>
            <w:gridSpan w:val="4"/>
          </w:tcPr>
          <w:p w:rsidR="00D542C7" w:rsidRPr="00D542C7" w:rsidRDefault="00D542C7" w:rsidP="00D5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2C7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D542C7" w:rsidRPr="00D542C7" w:rsidTr="001A1138">
        <w:tc>
          <w:tcPr>
            <w:tcW w:w="3713" w:type="dxa"/>
          </w:tcPr>
          <w:p w:rsidR="00D542C7" w:rsidRPr="00D542C7" w:rsidRDefault="00D542C7" w:rsidP="00D5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2C7">
              <w:rPr>
                <w:rFonts w:ascii="Times New Roman" w:hAnsi="Times New Roman" w:cs="Times New Roman"/>
                <w:sz w:val="24"/>
                <w:szCs w:val="24"/>
              </w:rPr>
              <w:t>Организация оценки индивидуального развития детей.</w:t>
            </w:r>
          </w:p>
        </w:tc>
        <w:tc>
          <w:tcPr>
            <w:tcW w:w="3612" w:type="dxa"/>
          </w:tcPr>
          <w:p w:rsidR="00D542C7" w:rsidRPr="00D542C7" w:rsidRDefault="00D542C7" w:rsidP="00D5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2C7">
              <w:rPr>
                <w:rFonts w:ascii="Times New Roman" w:hAnsi="Times New Roman" w:cs="Times New Roman"/>
                <w:sz w:val="24"/>
                <w:szCs w:val="24"/>
              </w:rPr>
              <w:t>Изучение документация по организации образовательной деятельности. (Карты развития, мониторинга, диагностики детей).</w:t>
            </w:r>
          </w:p>
        </w:tc>
        <w:tc>
          <w:tcPr>
            <w:tcW w:w="3619" w:type="dxa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диагностического материала.</w:t>
            </w:r>
          </w:p>
          <w:p w:rsidR="00D542C7" w:rsidRPr="00D542C7" w:rsidRDefault="00D542C7" w:rsidP="00D5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6" w:type="dxa"/>
          </w:tcPr>
          <w:p w:rsidR="00D542C7" w:rsidRPr="00D542C7" w:rsidRDefault="00D542C7" w:rsidP="00D5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2C7">
              <w:rPr>
                <w:rFonts w:ascii="Times New Roman" w:hAnsi="Times New Roman" w:cs="Times New Roman"/>
                <w:sz w:val="24"/>
                <w:szCs w:val="24"/>
              </w:rPr>
              <w:t>Помощь молодому педагогу в проведении диагностического обследования детей Мониторинг детского развития</w:t>
            </w:r>
          </w:p>
        </w:tc>
      </w:tr>
      <w:tr w:rsidR="00D542C7" w:rsidRPr="00D542C7" w:rsidTr="001A1138">
        <w:tc>
          <w:tcPr>
            <w:tcW w:w="14560" w:type="dxa"/>
            <w:gridSpan w:val="4"/>
          </w:tcPr>
          <w:p w:rsidR="00D542C7" w:rsidRPr="00D542C7" w:rsidRDefault="00D542C7" w:rsidP="00D542C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2C7"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</w:tr>
      <w:tr w:rsidR="00D542C7" w:rsidRPr="00D542C7" w:rsidTr="001A1138">
        <w:tc>
          <w:tcPr>
            <w:tcW w:w="3713" w:type="dxa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с родителями, оформление наглядной информации для родителей.</w:t>
            </w:r>
          </w:p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Родительское собрание.</w:t>
            </w:r>
          </w:p>
          <w:p w:rsidR="00D542C7" w:rsidRPr="00D542C7" w:rsidRDefault="00D542C7" w:rsidP="00D5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2" w:type="dxa"/>
          </w:tcPr>
          <w:p w:rsidR="00D542C7" w:rsidRPr="00D542C7" w:rsidRDefault="00D542C7" w:rsidP="00D5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Изучение правовых документов: Семейный кодекс РФ. Документация по организации образовательной деятельности. </w:t>
            </w:r>
            <w:r w:rsidRPr="00D54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(план работы с родителями, протоколы родительских собраний) </w:t>
            </w:r>
          </w:p>
        </w:tc>
        <w:tc>
          <w:tcPr>
            <w:tcW w:w="3619" w:type="dxa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Помощь в организации и проведении собрания.</w:t>
            </w:r>
          </w:p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и помощь в составлении плана работы с родителями, подбор материала для родителей.</w:t>
            </w:r>
          </w:p>
          <w:p w:rsidR="00D542C7" w:rsidRPr="00D542C7" w:rsidRDefault="00D542C7" w:rsidP="00D5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2C7" w:rsidRPr="00D542C7" w:rsidTr="001A1138">
        <w:tc>
          <w:tcPr>
            <w:tcW w:w="14560" w:type="dxa"/>
            <w:gridSpan w:val="4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</w:tr>
      <w:tr w:rsidR="00D542C7" w:rsidRPr="00D542C7" w:rsidTr="001A1138">
        <w:tc>
          <w:tcPr>
            <w:tcW w:w="3713" w:type="dxa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Выбор темы самообразования, составление плана; общие вопросы ведения портфолио</w:t>
            </w:r>
          </w:p>
        </w:tc>
        <w:tc>
          <w:tcPr>
            <w:tcW w:w="3612" w:type="dxa"/>
          </w:tcPr>
          <w:p w:rsidR="00D542C7" w:rsidRPr="00D542C7" w:rsidRDefault="00D542C7" w:rsidP="00D542C7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619" w:type="dxa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Обсуждение и консультирование молодого педагога по этой теме.</w:t>
            </w:r>
          </w:p>
        </w:tc>
        <w:tc>
          <w:tcPr>
            <w:tcW w:w="3616" w:type="dxa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Консультация по выбору темы по самообразованию, помощь в составлении плана по самообразованию</w:t>
            </w:r>
          </w:p>
        </w:tc>
      </w:tr>
      <w:tr w:rsidR="00D542C7" w:rsidRPr="00D542C7" w:rsidTr="001A1138">
        <w:tc>
          <w:tcPr>
            <w:tcW w:w="14560" w:type="dxa"/>
            <w:gridSpan w:val="4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</w:tr>
      <w:tr w:rsidR="00D542C7" w:rsidRPr="00D542C7" w:rsidTr="001A1138">
        <w:tc>
          <w:tcPr>
            <w:tcW w:w="3713" w:type="dxa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 организация режимных моментов в детском саду.</w:t>
            </w:r>
          </w:p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современных здоровье сберегающих технологий.</w:t>
            </w:r>
          </w:p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12" w:type="dxa"/>
          </w:tcPr>
          <w:p w:rsidR="00D542C7" w:rsidRPr="00D542C7" w:rsidRDefault="00D542C7" w:rsidP="00D5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2C7">
              <w:rPr>
                <w:rFonts w:ascii="Times New Roman" w:hAnsi="Times New Roman" w:cs="Times New Roman"/>
                <w:sz w:val="24"/>
                <w:szCs w:val="24"/>
              </w:rPr>
              <w:t>Изучение санитарно-эпидемиологические правила и нормативы СанПиН 2.4.3648-20 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  <w:tc>
          <w:tcPr>
            <w:tcW w:w="3619" w:type="dxa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Просмотр молодым специалистом режимных моментов, проводимых наставником. </w:t>
            </w:r>
          </w:p>
        </w:tc>
        <w:tc>
          <w:tcPr>
            <w:tcW w:w="3616" w:type="dxa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Консультации, ответы на вопросы молодого специалиста.</w:t>
            </w:r>
          </w:p>
        </w:tc>
      </w:tr>
      <w:tr w:rsidR="00D542C7" w:rsidRPr="00D542C7" w:rsidTr="001A1138">
        <w:tc>
          <w:tcPr>
            <w:tcW w:w="14560" w:type="dxa"/>
            <w:gridSpan w:val="4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февраль</w:t>
            </w:r>
          </w:p>
        </w:tc>
      </w:tr>
      <w:tr w:rsidR="00D542C7" w:rsidRPr="00D542C7" w:rsidTr="001A1138">
        <w:tc>
          <w:tcPr>
            <w:tcW w:w="3713" w:type="dxa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 работе проектов.</w:t>
            </w:r>
          </w:p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в работе ИКТ.</w:t>
            </w:r>
          </w:p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2" w:type="dxa"/>
          </w:tcPr>
          <w:p w:rsidR="00D542C7" w:rsidRPr="00D542C7" w:rsidRDefault="00D542C7" w:rsidP="00D5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2C7">
              <w:rPr>
                <w:rFonts w:ascii="Times New Roman" w:hAnsi="Times New Roman" w:cs="Times New Roman"/>
                <w:sz w:val="24"/>
                <w:szCs w:val="24"/>
              </w:rPr>
              <w:t>Изучение инновационных технологий обучения и воспитания</w:t>
            </w:r>
          </w:p>
        </w:tc>
        <w:tc>
          <w:tcPr>
            <w:tcW w:w="3619" w:type="dxa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и внедрение различных технологий в образовательную деятельность детей.</w:t>
            </w:r>
          </w:p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  <w:tc>
          <w:tcPr>
            <w:tcW w:w="3616" w:type="dxa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и ответы на интересующие вопросы.</w:t>
            </w:r>
          </w:p>
        </w:tc>
      </w:tr>
      <w:tr w:rsidR="00D542C7" w:rsidRPr="00D542C7" w:rsidTr="001A1138">
        <w:tc>
          <w:tcPr>
            <w:tcW w:w="14560" w:type="dxa"/>
            <w:gridSpan w:val="4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март</w:t>
            </w:r>
          </w:p>
        </w:tc>
      </w:tr>
      <w:tr w:rsidR="00D542C7" w:rsidRPr="00D542C7" w:rsidTr="001A1138">
        <w:tc>
          <w:tcPr>
            <w:tcW w:w="3713" w:type="dxa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Самостоятельная организация и руководство творческими играми детей. Роль игры в развитии дошкольников. Причины возникновения конфликтных ситуаций и их урегулирование в </w:t>
            </w:r>
            <w:r w:rsidRPr="00D5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процессе педагогической деятельности.</w:t>
            </w:r>
          </w:p>
        </w:tc>
        <w:tc>
          <w:tcPr>
            <w:tcW w:w="3612" w:type="dxa"/>
          </w:tcPr>
          <w:p w:rsidR="00D542C7" w:rsidRPr="00D542C7" w:rsidRDefault="00D542C7" w:rsidP="00D5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2C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Анализ развивающей среды с требованием ФГОС.</w:t>
            </w:r>
          </w:p>
        </w:tc>
        <w:tc>
          <w:tcPr>
            <w:tcW w:w="3619" w:type="dxa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</w:p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П</w:t>
            </w:r>
            <w:r w:rsidRPr="00D542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роведение</w:t>
            </w:r>
          </w:p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сюжетно-ролевой</w:t>
            </w:r>
          </w:p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игры с использованием новых технологий</w:t>
            </w:r>
          </w:p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16" w:type="dxa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 наставника, наблюдение за работой молодого специалиста (в совместной игровой деятельности). Обсуждение и консультирование молодого педагога по этой теме.</w:t>
            </w:r>
          </w:p>
        </w:tc>
      </w:tr>
      <w:tr w:rsidR="00D542C7" w:rsidRPr="00D542C7" w:rsidTr="001A1138">
        <w:tc>
          <w:tcPr>
            <w:tcW w:w="14560" w:type="dxa"/>
            <w:gridSpan w:val="4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апрель</w:t>
            </w:r>
          </w:p>
        </w:tc>
      </w:tr>
      <w:tr w:rsidR="00D542C7" w:rsidRPr="00D542C7" w:rsidTr="001A1138">
        <w:tc>
          <w:tcPr>
            <w:tcW w:w="3713" w:type="dxa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развивающей предметно-пространственной среды в группе.</w:t>
            </w:r>
          </w:p>
        </w:tc>
        <w:tc>
          <w:tcPr>
            <w:tcW w:w="3612" w:type="dxa"/>
          </w:tcPr>
          <w:p w:rsidR="00D542C7" w:rsidRPr="00D542C7" w:rsidRDefault="00D542C7" w:rsidP="00D542C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42C7">
              <w:rPr>
                <w:rFonts w:ascii="Times New Roman" w:hAnsi="Times New Roman" w:cs="Times New Roman"/>
                <w:sz w:val="24"/>
                <w:szCs w:val="24"/>
              </w:rPr>
              <w:t>«Санитарно-эпидемиологические требования к организациям воспитания и обучения, отдыха и оздоровления детей и молодежи»</w:t>
            </w:r>
          </w:p>
        </w:tc>
        <w:tc>
          <w:tcPr>
            <w:tcW w:w="3619" w:type="dxa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D542C7">
              <w:rPr>
                <w:rFonts w:ascii="Times New Roman" w:hAnsi="Times New Roman" w:cs="Times New Roman"/>
                <w:sz w:val="24"/>
                <w:szCs w:val="24"/>
              </w:rPr>
              <w:t>Обсуждение (принципы построения, наличие игровых зон, их оснащение, смена материала). Организация самостоятельной деятельности детей.</w:t>
            </w:r>
          </w:p>
        </w:tc>
        <w:tc>
          <w:tcPr>
            <w:tcW w:w="3616" w:type="dxa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 по организации предметно-развивающей среды в группе.</w:t>
            </w:r>
          </w:p>
        </w:tc>
      </w:tr>
      <w:tr w:rsidR="00D542C7" w:rsidRPr="00D542C7" w:rsidTr="001A1138">
        <w:tc>
          <w:tcPr>
            <w:tcW w:w="14560" w:type="dxa"/>
            <w:gridSpan w:val="4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май</w:t>
            </w:r>
          </w:p>
        </w:tc>
      </w:tr>
      <w:tr w:rsidR="00D542C7" w:rsidRPr="00D542C7" w:rsidTr="001A1138">
        <w:tc>
          <w:tcPr>
            <w:tcW w:w="3713" w:type="dxa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летне-оздоровительному периоду.</w:t>
            </w:r>
          </w:p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итогов работы по самообразованию.</w:t>
            </w:r>
          </w:p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12" w:type="dxa"/>
          </w:tcPr>
          <w:p w:rsidR="00D542C7" w:rsidRPr="00D542C7" w:rsidRDefault="00D542C7" w:rsidP="00D542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2C7">
              <w:rPr>
                <w:rFonts w:ascii="Times New Roman" w:hAnsi="Times New Roman" w:cs="Times New Roman"/>
                <w:sz w:val="24"/>
                <w:szCs w:val="24"/>
              </w:rPr>
              <w:t>Оформление и заполнение отчетной документации.</w:t>
            </w:r>
          </w:p>
        </w:tc>
        <w:tc>
          <w:tcPr>
            <w:tcW w:w="3619" w:type="dxa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542C7">
              <w:rPr>
                <w:rFonts w:ascii="Times New Roman" w:hAnsi="Times New Roman" w:cs="Times New Roman"/>
                <w:sz w:val="24"/>
                <w:szCs w:val="24"/>
              </w:rPr>
              <w:t>Оказание помощи в составлении анализа воспитательной работы за год. Подведение итогов работы за год. Обсуждение итогов работы наставника с молодым специалистом и планов на будущий учебный год.</w:t>
            </w:r>
          </w:p>
        </w:tc>
        <w:tc>
          <w:tcPr>
            <w:tcW w:w="3616" w:type="dxa"/>
          </w:tcPr>
          <w:p w:rsidR="00D542C7" w:rsidRPr="00D542C7" w:rsidRDefault="00D542C7" w:rsidP="00D542C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42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Консультация и ответы на интересующие вопросы, оказание помощи. Самоанализ молодого специалиста.</w:t>
            </w:r>
          </w:p>
        </w:tc>
      </w:tr>
    </w:tbl>
    <w:p w:rsidR="00D542C7" w:rsidRPr="00D542C7" w:rsidRDefault="00D542C7" w:rsidP="00D542C7">
      <w:pPr>
        <w:spacing w:after="160" w:line="259" w:lineRule="auto"/>
      </w:pPr>
    </w:p>
    <w:p w:rsidR="00D542C7" w:rsidRPr="00D542C7" w:rsidRDefault="00D542C7" w:rsidP="00D542C7">
      <w:pPr>
        <w:rPr>
          <w:rFonts w:ascii="Times New Roman" w:hAnsi="Times New Roman" w:cs="Times New Roman"/>
          <w:b/>
          <w:sz w:val="28"/>
          <w:szCs w:val="28"/>
        </w:rPr>
      </w:pPr>
    </w:p>
    <w:sectPr w:rsidR="00D542C7" w:rsidRPr="00D542C7" w:rsidSect="00D542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63D26"/>
    <w:multiLevelType w:val="hybridMultilevel"/>
    <w:tmpl w:val="175CAA68"/>
    <w:lvl w:ilvl="0" w:tplc="DED053A0">
      <w:start w:val="4"/>
      <w:numFmt w:val="decimal"/>
      <w:lvlText w:val="%1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94021E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E240D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55E7D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2A4EA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2A35F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E84E1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F12E1D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7E6CE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B267E80"/>
    <w:multiLevelType w:val="hybridMultilevel"/>
    <w:tmpl w:val="7030801C"/>
    <w:lvl w:ilvl="0" w:tplc="10F036E2">
      <w:start w:val="1"/>
      <w:numFmt w:val="bullet"/>
      <w:lvlText w:val=""/>
      <w:lvlJc w:val="left"/>
      <w:pPr>
        <w:ind w:left="28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308647C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EB22EC4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38B15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601BF2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9ACFD22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FB046A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ACE25E8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68C960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6B14355"/>
    <w:multiLevelType w:val="hybridMultilevel"/>
    <w:tmpl w:val="A948ABD4"/>
    <w:lvl w:ilvl="0" w:tplc="7B46B9B8">
      <w:start w:val="1"/>
      <w:numFmt w:val="upperRoman"/>
      <w:lvlText w:val="%1"/>
      <w:lvlJc w:val="left"/>
      <w:pPr>
        <w:ind w:left="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D02B9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ECB5E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3D6D4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D7491B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E9227B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23EB24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9827C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B269B3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F23"/>
    <w:rsid w:val="002A7F23"/>
    <w:rsid w:val="005B31C3"/>
    <w:rsid w:val="00607259"/>
    <w:rsid w:val="00830C47"/>
    <w:rsid w:val="00D542C7"/>
    <w:rsid w:val="00F73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155203"/>
  <w15:chartTrackingRefBased/>
  <w15:docId w15:val="{DB2DB04C-B978-4BF8-A7EF-45F0BFFF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2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4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542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42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6</cp:revision>
  <cp:lastPrinted>2025-01-14T11:52:00Z</cp:lastPrinted>
  <dcterms:created xsi:type="dcterms:W3CDTF">2025-01-14T10:19:00Z</dcterms:created>
  <dcterms:modified xsi:type="dcterms:W3CDTF">2025-01-14T11:54:00Z</dcterms:modified>
</cp:coreProperties>
</file>